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62772">
      <w:pPr>
        <w:widowControl/>
        <w:spacing w:before="100" w:beforeAutospacing="1" w:after="100" w:afterAutospacing="1" w:line="360" w:lineRule="auto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附件3</w:t>
      </w:r>
      <w:bookmarkStart w:id="0" w:name="_GoBack"/>
      <w:bookmarkEnd w:id="0"/>
    </w:p>
    <w:p w14:paraId="650978D3">
      <w:pPr>
        <w:spacing w:line="5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关于深圳狮子会第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二十三届</w:t>
      </w:r>
      <w:r>
        <w:rPr>
          <w:rFonts w:hint="eastAsia" w:ascii="宋体" w:hAnsi="宋体" w:cs="宋体"/>
          <w:b/>
          <w:kern w:val="0"/>
          <w:sz w:val="32"/>
          <w:szCs w:val="32"/>
        </w:rPr>
        <w:t>会员代表大会会员代表的推举</w:t>
      </w:r>
    </w:p>
    <w:p w14:paraId="51FF9595">
      <w:pPr>
        <w:spacing w:line="5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及其资格的决议</w:t>
      </w:r>
    </w:p>
    <w:p w14:paraId="01391945">
      <w:pPr>
        <w:pStyle w:val="4"/>
        <w:spacing w:line="460" w:lineRule="exact"/>
        <w:ind w:firstLine="480" w:firstLineChars="200"/>
        <w:jc w:val="center"/>
        <w:rPr>
          <w:rFonts w:ascii="仿宋" w:hAnsi="仿宋" w:eastAsia="仿宋"/>
          <w:color w:val="000000"/>
        </w:rPr>
      </w:pPr>
    </w:p>
    <w:p w14:paraId="3139DDB0">
      <w:pPr>
        <w:spacing w:line="52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根据《深圳狮子会章程》和《深圳狮子会会员代表大会会员代表推荐产生办法》的有关规定，经深圳狮子会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2024-2025</w:t>
      </w:r>
      <w:r>
        <w:rPr>
          <w:rFonts w:hint="eastAsia" w:ascii="宋体" w:hAnsi="宋体" w:cs="宋体"/>
          <w:kern w:val="0"/>
          <w:sz w:val="28"/>
          <w:szCs w:val="28"/>
        </w:rPr>
        <w:t>年度第三次理事会议讨论决定：</w:t>
      </w:r>
    </w:p>
    <w:p w14:paraId="433AB82C">
      <w:pPr>
        <w:spacing w:line="52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一、各服务队按本服务队截至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年3月1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</w:rPr>
        <w:t>实际上缴会费并交齐会籍资料的人数，</w:t>
      </w:r>
      <w:r>
        <w:rPr>
          <w:rFonts w:hint="eastAsia" w:ascii="宋体" w:hAnsi="宋体"/>
          <w:sz w:val="28"/>
          <w:szCs w:val="28"/>
        </w:rPr>
        <w:t>由服务队队长团队推举会员代表，推举名额为：1-29名会员的服务队可推举1名代表； 30-44名会员的服务队可推举2名代表；45-59名会员的服务队可推举3名代表；60-74名会员的服务队可推举4名代表；75-89名会员的服务队可推荐5名代表；90-104名会员的服务队可推举6名代表；105名及以上会员的服务队可推举7名代表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F6A67D6">
      <w:pPr>
        <w:spacing w:line="52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二、为确保代表足额出席会员代表大会，每1名正代表可备选1名副代表。</w:t>
      </w:r>
      <w:r>
        <w:rPr>
          <w:rFonts w:hint="eastAsia" w:ascii="宋体" w:hAnsi="宋体"/>
          <w:sz w:val="28"/>
          <w:szCs w:val="28"/>
        </w:rPr>
        <w:t>如服务队某一名正代表因故不能参加会员代表大会，则由该服务队所备选的副代表参加会员代表大会</w:t>
      </w:r>
      <w:r>
        <w:rPr>
          <w:rFonts w:hint="eastAsia" w:ascii="宋体" w:hAnsi="宋体" w:cs="宋体"/>
          <w:kern w:val="0"/>
          <w:sz w:val="28"/>
          <w:szCs w:val="28"/>
        </w:rPr>
        <w:t>。所选正代表和副代表名单必须于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年3月1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</w:rPr>
        <w:t>前报会员代表大会资格审查小组。</w:t>
      </w:r>
    </w:p>
    <w:p w14:paraId="37EA559E">
      <w:pPr>
        <w:spacing w:line="52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三、前会长、当届理事会、当届监事会成员为当然代表，不占各服务队代表规定名额。 </w:t>
      </w:r>
    </w:p>
    <w:p w14:paraId="12A55DAD">
      <w:pPr>
        <w:spacing w:line="52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四、理事会成员候选人和监事会成员候选人均应为第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二十三届</w:t>
      </w:r>
      <w:r>
        <w:rPr>
          <w:rFonts w:hint="eastAsia" w:ascii="宋体" w:hAnsi="宋体" w:cs="宋体"/>
          <w:kern w:val="0"/>
          <w:sz w:val="28"/>
          <w:szCs w:val="28"/>
        </w:rPr>
        <w:t>会员代表大会会员代表。</w:t>
      </w:r>
    </w:p>
    <w:p w14:paraId="6D181AAD">
      <w:pPr>
        <w:spacing w:line="52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五、会员代表的资格由资格审查小组审查。</w:t>
      </w:r>
    </w:p>
    <w:p w14:paraId="1DA32135">
      <w:pPr>
        <w:spacing w:line="52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</w:p>
    <w:p w14:paraId="438879AD">
      <w:pPr>
        <w:spacing w:line="520" w:lineRule="exact"/>
        <w:ind w:right="28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深圳狮子会</w:t>
      </w:r>
    </w:p>
    <w:p w14:paraId="7CC7F4D8">
      <w:pPr>
        <w:spacing w:line="520" w:lineRule="exact"/>
        <w:jc w:val="right"/>
      </w:pP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5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2025-01-10T05:07:00Z</dcterms:created>
  <dc:creator>Administrator</dc:creator>
  <cp:lastModifiedBy>MHJ</cp:lastModifiedBy>
  <dcterms:modified xsi:type="dcterms:W3CDTF">2025-01-10T05:07:33Z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eyJoZGlkIjoiMzg5OWUzZmU1ZWVhOWI0NmNkYmQ2NjFmMmEwOTc3ZTciLCJ1c2VySWQiOiI0NjY0MDY0OTkifQ==</vt:lpwstr>
  </property>
  <property fmtid="{D5CDD505-2E9C-101B-9397-08002B2CF9AE}" pid="4" name="ICV">
    <vt:lpwstr>283EEDBFA2DF497EBCEF0ADE02DB26AB_12</vt:lpwstr>
  </property>
</Properties>
</file>